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5D" w:rsidRPr="00A67F5D" w:rsidRDefault="00D906C8" w:rsidP="00A67F5D">
      <w:pPr>
        <w:shd w:val="clear" w:color="auto" w:fill="FFFFFF"/>
        <w:tabs>
          <w:tab w:val="left" w:pos="2347"/>
        </w:tabs>
        <w:spacing w:line="322" w:lineRule="exact"/>
        <w:ind w:right="53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8509A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A67F5D" w:rsidRPr="00EF2866" w:rsidRDefault="00A67F5D" w:rsidP="00EF2866">
      <w:pPr>
        <w:shd w:val="clear" w:color="auto" w:fill="FFFFFF"/>
        <w:tabs>
          <w:tab w:val="left" w:pos="2347"/>
        </w:tabs>
        <w:spacing w:after="0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EF2866">
        <w:rPr>
          <w:rFonts w:ascii="Times New Roman" w:hAnsi="Times New Roman" w:cs="Times New Roman"/>
          <w:sz w:val="28"/>
          <w:szCs w:val="28"/>
        </w:rPr>
        <w:t>«Об утверждении требований к</w:t>
      </w:r>
      <w:r w:rsidRPr="00EF2866">
        <w:rPr>
          <w:rFonts w:ascii="Times New Roman" w:hAnsi="Times New Roman" w:cs="Times New Roman"/>
          <w:sz w:val="28"/>
          <w:szCs w:val="28"/>
        </w:rPr>
        <w:br/>
      </w:r>
      <w:r w:rsidRPr="00EF2866">
        <w:rPr>
          <w:rFonts w:ascii="Times New Roman" w:hAnsi="Times New Roman" w:cs="Times New Roman"/>
          <w:spacing w:val="-2"/>
          <w:sz w:val="28"/>
          <w:szCs w:val="28"/>
        </w:rPr>
        <w:t>закупаемым</w:t>
      </w:r>
      <w:r w:rsidR="0028509A">
        <w:rPr>
          <w:rFonts w:ascii="Times New Roman" w:hAnsi="Times New Roman" w:cs="Times New Roman"/>
          <w:sz w:val="28"/>
          <w:szCs w:val="28"/>
        </w:rPr>
        <w:t xml:space="preserve"> ОМС «Комитет по управлению имуществом Златоустовского городского округа»</w:t>
      </w:r>
      <w:r w:rsidRPr="00EF2866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D906C8" w:rsidRPr="00EF2866">
        <w:rPr>
          <w:rFonts w:ascii="Times New Roman" w:hAnsi="Times New Roman" w:cs="Times New Roman"/>
          <w:sz w:val="28"/>
          <w:szCs w:val="28"/>
        </w:rPr>
        <w:t>х</w:t>
      </w:r>
      <w:r w:rsidRPr="00EF2866">
        <w:rPr>
          <w:rFonts w:ascii="Times New Roman" w:hAnsi="Times New Roman" w:cs="Times New Roman"/>
          <w:sz w:val="28"/>
          <w:szCs w:val="28"/>
        </w:rPr>
        <w:t xml:space="preserve"> цен товаров, работ, услуг)»</w:t>
      </w:r>
    </w:p>
    <w:p w:rsidR="00D906C8" w:rsidRDefault="00A67F5D" w:rsidP="00D906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5D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EF28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906C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 xml:space="preserve">остановлением  Администрации Златоустовского городского округа  от  </w:t>
      </w:r>
      <w:r w:rsidR="00D906C8">
        <w:rPr>
          <w:rFonts w:ascii="Times New Roman" w:hAnsi="Times New Roman" w:cs="Times New Roman"/>
          <w:spacing w:val="-3"/>
          <w:sz w:val="28"/>
          <w:szCs w:val="28"/>
        </w:rPr>
        <w:t>29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D906C8">
        <w:rPr>
          <w:rFonts w:ascii="Times New Roman" w:hAnsi="Times New Roman" w:cs="Times New Roman"/>
          <w:spacing w:val="-3"/>
          <w:sz w:val="28"/>
          <w:szCs w:val="28"/>
        </w:rPr>
        <w:t>06.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 xml:space="preserve">2016  г. </w:t>
      </w:r>
      <w:r w:rsidRPr="00A67F5D">
        <w:rPr>
          <w:rFonts w:ascii="Times New Roman" w:hAnsi="Times New Roman" w:cs="Times New Roman"/>
          <w:sz w:val="28"/>
          <w:szCs w:val="28"/>
        </w:rPr>
        <w:t xml:space="preserve">№ </w:t>
      </w:r>
      <w:r w:rsidR="00D906C8">
        <w:rPr>
          <w:rFonts w:ascii="Times New Roman" w:hAnsi="Times New Roman" w:cs="Times New Roman"/>
          <w:sz w:val="28"/>
          <w:szCs w:val="28"/>
        </w:rPr>
        <w:t xml:space="preserve"> 287-П </w:t>
      </w:r>
      <w:r w:rsidRPr="00A67F5D">
        <w:rPr>
          <w:rFonts w:ascii="Times New Roman" w:hAnsi="Times New Roman" w:cs="Times New Roman"/>
          <w:sz w:val="28"/>
          <w:szCs w:val="28"/>
        </w:rPr>
        <w:tab/>
        <w:t>«О</w:t>
      </w:r>
      <w:r w:rsidR="00D906C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67F5D">
        <w:rPr>
          <w:rFonts w:ascii="Times New Roman" w:hAnsi="Times New Roman" w:cs="Times New Roman"/>
          <w:spacing w:val="-1"/>
          <w:sz w:val="28"/>
          <w:szCs w:val="28"/>
        </w:rPr>
        <w:t>Правил</w:t>
      </w:r>
      <w:r w:rsidR="00D906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7F5D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A67F5D">
        <w:rPr>
          <w:rFonts w:ascii="Times New Roman" w:hAnsi="Times New Roman" w:cs="Times New Roman"/>
          <w:sz w:val="28"/>
          <w:szCs w:val="28"/>
        </w:rPr>
        <w:tab/>
      </w:r>
      <w:r w:rsidRPr="00A67F5D">
        <w:rPr>
          <w:rFonts w:ascii="Times New Roman" w:hAnsi="Times New Roman" w:cs="Times New Roman"/>
          <w:spacing w:val="-2"/>
          <w:sz w:val="28"/>
          <w:szCs w:val="28"/>
        </w:rPr>
        <w:t>требований</w:t>
      </w:r>
      <w:r w:rsidRPr="00A67F5D">
        <w:rPr>
          <w:rFonts w:ascii="Times New Roman" w:hAnsi="Times New Roman" w:cs="Times New Roman"/>
          <w:sz w:val="28"/>
          <w:szCs w:val="28"/>
        </w:rPr>
        <w:tab/>
        <w:t xml:space="preserve"> к </w:t>
      </w:r>
      <w:r w:rsidR="00D906C8">
        <w:rPr>
          <w:rFonts w:ascii="Times New Roman" w:hAnsi="Times New Roman" w:cs="Times New Roman"/>
          <w:sz w:val="28"/>
          <w:szCs w:val="28"/>
        </w:rPr>
        <w:t>з</w:t>
      </w:r>
      <w:r w:rsidRPr="00A67F5D">
        <w:rPr>
          <w:rFonts w:ascii="Times New Roman" w:hAnsi="Times New Roman" w:cs="Times New Roman"/>
          <w:spacing w:val="-2"/>
          <w:sz w:val="28"/>
          <w:szCs w:val="28"/>
        </w:rPr>
        <w:t>акупаемым</w:t>
      </w:r>
      <w:r w:rsidR="00D906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6C8">
        <w:rPr>
          <w:rFonts w:ascii="Times New Roman" w:hAnsi="Times New Roman" w:cs="Times New Roman"/>
          <w:sz w:val="28"/>
          <w:szCs w:val="28"/>
        </w:rPr>
        <w:t>органами</w:t>
      </w:r>
      <w:r w:rsidR="00D906C8" w:rsidRPr="00D906C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D906C8">
        <w:rPr>
          <w:rFonts w:ascii="Times New Roman" w:hAnsi="Times New Roman" w:cs="Times New Roman"/>
          <w:sz w:val="28"/>
          <w:szCs w:val="28"/>
        </w:rPr>
        <w:t xml:space="preserve"> З</w:t>
      </w:r>
      <w:r w:rsidR="00D906C8" w:rsidRPr="00D906C8">
        <w:rPr>
          <w:rFonts w:ascii="Times New Roman" w:hAnsi="Times New Roman" w:cs="Times New Roman"/>
          <w:sz w:val="28"/>
          <w:szCs w:val="28"/>
        </w:rPr>
        <w:t>латоустовского городского округа</w:t>
      </w:r>
      <w:r w:rsidRPr="00D906C8">
        <w:rPr>
          <w:rFonts w:ascii="Times New Roman" w:hAnsi="Times New Roman" w:cs="Times New Roman"/>
          <w:sz w:val="28"/>
          <w:szCs w:val="28"/>
        </w:rPr>
        <w:t xml:space="preserve"> и подведомственными</w:t>
      </w:r>
      <w:r w:rsidRPr="00A67F5D">
        <w:rPr>
          <w:rFonts w:ascii="Times New Roman" w:hAnsi="Times New Roman" w:cs="Times New Roman"/>
          <w:sz w:val="28"/>
          <w:szCs w:val="28"/>
        </w:rPr>
        <w:t xml:space="preserve"> </w:t>
      </w:r>
      <w:r w:rsidR="00D906C8">
        <w:rPr>
          <w:rFonts w:ascii="Times New Roman" w:hAnsi="Times New Roman" w:cs="Times New Roman"/>
          <w:sz w:val="28"/>
          <w:szCs w:val="28"/>
        </w:rPr>
        <w:t>им</w:t>
      </w:r>
      <w:r w:rsidRPr="00A67F5D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 отдельным видам</w:t>
      </w:r>
      <w:proofErr w:type="gramEnd"/>
      <w:r w:rsidRPr="00A67F5D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</w:t>
      </w:r>
      <w:r w:rsidR="00D906C8">
        <w:rPr>
          <w:rFonts w:ascii="Times New Roman" w:hAnsi="Times New Roman" w:cs="Times New Roman"/>
          <w:sz w:val="28"/>
          <w:szCs w:val="28"/>
        </w:rPr>
        <w:t>х</w:t>
      </w:r>
      <w:r w:rsidRPr="00A67F5D">
        <w:rPr>
          <w:rFonts w:ascii="Times New Roman" w:hAnsi="Times New Roman" w:cs="Times New Roman"/>
          <w:sz w:val="28"/>
          <w:szCs w:val="28"/>
        </w:rPr>
        <w:t xml:space="preserve"> цен товаров, работ, услуг)»</w:t>
      </w:r>
      <w:r w:rsidR="0028509A">
        <w:rPr>
          <w:rFonts w:ascii="Times New Roman" w:hAnsi="Times New Roman" w:cs="Times New Roman"/>
          <w:sz w:val="28"/>
          <w:szCs w:val="28"/>
        </w:rPr>
        <w:t>:</w:t>
      </w:r>
    </w:p>
    <w:p w:rsidR="00A67F5D" w:rsidRPr="00A67F5D" w:rsidRDefault="00A67F5D" w:rsidP="00D906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A6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66" w:rsidRDefault="00A67F5D" w:rsidP="00EF2866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F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7F5D">
        <w:rPr>
          <w:rFonts w:ascii="Times New Roman" w:hAnsi="Times New Roman" w:cs="Times New Roman"/>
          <w:sz w:val="28"/>
          <w:szCs w:val="28"/>
        </w:rPr>
        <w:t xml:space="preserve">Утвердить требования к закупаемым </w:t>
      </w:r>
      <w:r w:rsidR="0028509A">
        <w:rPr>
          <w:rFonts w:ascii="Times New Roman" w:hAnsi="Times New Roman" w:cs="Times New Roman"/>
          <w:sz w:val="28"/>
          <w:szCs w:val="28"/>
        </w:rPr>
        <w:t>ОМС «Комитет по управлению имуществом Златоустовского городского округа»</w:t>
      </w:r>
      <w:r w:rsidR="0028509A" w:rsidRPr="00EF2866">
        <w:rPr>
          <w:rFonts w:ascii="Times New Roman" w:hAnsi="Times New Roman" w:cs="Times New Roman"/>
          <w:sz w:val="28"/>
          <w:szCs w:val="28"/>
        </w:rPr>
        <w:t xml:space="preserve"> </w:t>
      </w:r>
      <w:r w:rsidRPr="00A67F5D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согласно ведомственному </w:t>
      </w:r>
      <w:r w:rsidRPr="00E01D5C">
        <w:rPr>
          <w:rFonts w:ascii="Times New Roman" w:hAnsi="Times New Roman" w:cs="Times New Roman"/>
          <w:sz w:val="28"/>
          <w:szCs w:val="28"/>
        </w:rPr>
        <w:t>перечню отдельных видов товаров, работ, услуг, их потребительских свойств (в том числе качества) и иных характеристик (в том числе предельные цены товаров, работ, услуг)</w:t>
      </w:r>
      <w:r w:rsidR="00903D34">
        <w:rPr>
          <w:rFonts w:ascii="Times New Roman" w:hAnsi="Times New Roman" w:cs="Times New Roman"/>
          <w:sz w:val="28"/>
          <w:szCs w:val="28"/>
        </w:rPr>
        <w:t xml:space="preserve"> (П</w:t>
      </w:r>
      <w:r w:rsidR="00EF286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0446B">
        <w:rPr>
          <w:rFonts w:ascii="Times New Roman" w:hAnsi="Times New Roman" w:cs="Times New Roman"/>
          <w:sz w:val="28"/>
          <w:szCs w:val="28"/>
        </w:rPr>
        <w:t>№</w:t>
      </w:r>
      <w:r w:rsidR="00EF2866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28509A">
        <w:rPr>
          <w:rFonts w:ascii="Times New Roman" w:hAnsi="Times New Roman" w:cs="Times New Roman"/>
          <w:sz w:val="28"/>
          <w:szCs w:val="28"/>
        </w:rPr>
        <w:t>распоряжению</w:t>
      </w:r>
      <w:r w:rsidR="00EF286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67F5D" w:rsidRPr="00A67F5D" w:rsidRDefault="00A67F5D" w:rsidP="00EF2866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A67F5D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28509A">
        <w:rPr>
          <w:rFonts w:ascii="Times New Roman" w:hAnsi="Times New Roman" w:cs="Times New Roman"/>
          <w:sz w:val="28"/>
          <w:szCs w:val="28"/>
        </w:rPr>
        <w:t xml:space="preserve"> </w:t>
      </w:r>
      <w:r w:rsidR="0010446B">
        <w:rPr>
          <w:rFonts w:ascii="Times New Roman" w:hAnsi="Times New Roman" w:cs="Times New Roman"/>
          <w:sz w:val="28"/>
          <w:szCs w:val="28"/>
        </w:rPr>
        <w:t>Отделу б</w:t>
      </w:r>
      <w:r w:rsidR="0028509A">
        <w:rPr>
          <w:rFonts w:ascii="Times New Roman" w:hAnsi="Times New Roman" w:cs="Times New Roman"/>
          <w:sz w:val="28"/>
          <w:szCs w:val="28"/>
        </w:rPr>
        <w:t xml:space="preserve">ухгалтерии </w:t>
      </w:r>
      <w:r w:rsidRPr="00A67F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4A18"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 w:rsidR="00884A18">
        <w:rPr>
          <w:rFonts w:ascii="Times New Roman" w:hAnsi="Times New Roman" w:cs="Times New Roman"/>
          <w:sz w:val="28"/>
          <w:szCs w:val="28"/>
        </w:rPr>
        <w:t xml:space="preserve"> Э.В.</w:t>
      </w:r>
      <w:r w:rsidRPr="00A67F5D">
        <w:rPr>
          <w:rFonts w:ascii="Times New Roman" w:hAnsi="Times New Roman" w:cs="Times New Roman"/>
          <w:sz w:val="28"/>
          <w:szCs w:val="28"/>
        </w:rPr>
        <w:t xml:space="preserve">)  в течение 7 рабочих дней со дня подписания настоящего </w:t>
      </w:r>
      <w:r w:rsidR="0028509A">
        <w:rPr>
          <w:rFonts w:ascii="Times New Roman" w:hAnsi="Times New Roman" w:cs="Times New Roman"/>
          <w:sz w:val="28"/>
          <w:szCs w:val="28"/>
        </w:rPr>
        <w:t>распоряжения</w:t>
      </w:r>
      <w:r w:rsidRPr="00A67F5D">
        <w:rPr>
          <w:rFonts w:ascii="Times New Roman" w:hAnsi="Times New Roman" w:cs="Times New Roman"/>
          <w:sz w:val="28"/>
          <w:szCs w:val="28"/>
        </w:rPr>
        <w:t xml:space="preserve"> обеспечить его</w:t>
      </w:r>
      <w:r w:rsidRPr="00A67F5D">
        <w:rPr>
          <w:rFonts w:ascii="Times New Roman" w:hAnsi="Times New Roman" w:cs="Times New Roman"/>
          <w:sz w:val="28"/>
          <w:szCs w:val="28"/>
        </w:rPr>
        <w:br/>
        <w:t>размещение в Единой информационной системе в сфере закупок (</w:t>
      </w:r>
      <w:hyperlink r:id="rId5" w:history="1">
        <w:r w:rsidRPr="00A67F5D">
          <w:rPr>
            <w:rFonts w:ascii="Times New Roman" w:hAnsi="Times New Roman" w:cs="Times New Roman"/>
            <w:sz w:val="28"/>
            <w:szCs w:val="28"/>
            <w:u w:val="single"/>
          </w:rPr>
          <w:t>http://zakupki.gov.ru</w:t>
        </w:r>
      </w:hyperlink>
      <w:r w:rsidRPr="00A67F5D">
        <w:rPr>
          <w:rFonts w:ascii="Times New Roman" w:hAnsi="Times New Roman" w:cs="Times New Roman"/>
          <w:sz w:val="28"/>
          <w:szCs w:val="28"/>
        </w:rPr>
        <w:t>).</w:t>
      </w:r>
    </w:p>
    <w:p w:rsidR="00A67F5D" w:rsidRPr="00A67F5D" w:rsidRDefault="00A67F5D" w:rsidP="00A67F5D">
      <w:pPr>
        <w:shd w:val="clear" w:color="auto" w:fill="FFFFFF"/>
        <w:tabs>
          <w:tab w:val="left" w:pos="1166"/>
        </w:tabs>
        <w:spacing w:after="317" w:line="322" w:lineRule="exact"/>
        <w:ind w:firstLine="850"/>
        <w:jc w:val="both"/>
        <w:rPr>
          <w:rFonts w:ascii="Times New Roman" w:hAnsi="Times New Roman" w:cs="Times New Roman"/>
        </w:rPr>
      </w:pPr>
      <w:r w:rsidRPr="00A67F5D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A67F5D">
        <w:rPr>
          <w:rFonts w:ascii="Times New Roman" w:hAnsi="Times New Roman" w:cs="Times New Roman"/>
          <w:sz w:val="28"/>
          <w:szCs w:val="28"/>
        </w:rPr>
        <w:tab/>
        <w:t>Контроль исполнени</w:t>
      </w:r>
      <w:r w:rsidR="00D906C8">
        <w:rPr>
          <w:rFonts w:ascii="Times New Roman" w:hAnsi="Times New Roman" w:cs="Times New Roman"/>
          <w:sz w:val="28"/>
          <w:szCs w:val="28"/>
        </w:rPr>
        <w:t>я</w:t>
      </w:r>
      <w:r w:rsidRPr="00A67F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84A18">
        <w:rPr>
          <w:rFonts w:ascii="Times New Roman" w:hAnsi="Times New Roman" w:cs="Times New Roman"/>
          <w:sz w:val="28"/>
          <w:szCs w:val="28"/>
        </w:rPr>
        <w:t>распоряжения</w:t>
      </w:r>
      <w:r w:rsidRPr="00A67F5D">
        <w:rPr>
          <w:rFonts w:ascii="Times New Roman" w:hAnsi="Times New Roman" w:cs="Times New Roman"/>
          <w:sz w:val="28"/>
          <w:szCs w:val="28"/>
        </w:rPr>
        <w:t xml:space="preserve"> </w:t>
      </w:r>
      <w:r w:rsidR="00D906C8">
        <w:rPr>
          <w:rFonts w:ascii="Times New Roman" w:hAnsi="Times New Roman" w:cs="Times New Roman"/>
          <w:sz w:val="28"/>
          <w:szCs w:val="28"/>
        </w:rPr>
        <w:t>возложить на заместителя руководителя</w:t>
      </w:r>
      <w:r w:rsidR="0028509A">
        <w:rPr>
          <w:rFonts w:ascii="Times New Roman" w:hAnsi="Times New Roman" w:cs="Times New Roman"/>
          <w:sz w:val="28"/>
          <w:szCs w:val="28"/>
        </w:rPr>
        <w:t xml:space="preserve"> по финансовым вопросам,</w:t>
      </w:r>
      <w:r w:rsidR="00D906C8"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proofErr w:type="spellStart"/>
      <w:r w:rsidR="0028509A"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 w:rsidR="0028509A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A67F5D" w:rsidRPr="00A67F5D" w:rsidRDefault="00A67F5D" w:rsidP="00A67F5D">
      <w:pPr>
        <w:shd w:val="clear" w:color="auto" w:fill="FFFFFF"/>
        <w:tabs>
          <w:tab w:val="left" w:pos="1166"/>
        </w:tabs>
        <w:spacing w:after="317" w:line="322" w:lineRule="exact"/>
        <w:ind w:firstLine="850"/>
        <w:jc w:val="both"/>
        <w:rPr>
          <w:rFonts w:ascii="Times New Roman" w:hAnsi="Times New Roman" w:cs="Times New Roman"/>
        </w:rPr>
        <w:sectPr w:rsidR="00A67F5D" w:rsidRPr="00A67F5D" w:rsidSect="00EF2866">
          <w:pgSz w:w="11909" w:h="16834"/>
          <w:pgMar w:top="851" w:right="850" w:bottom="720" w:left="1421" w:header="720" w:footer="720" w:gutter="0"/>
          <w:cols w:space="60"/>
          <w:noEndnote/>
        </w:sectPr>
      </w:pPr>
    </w:p>
    <w:p w:rsidR="00C1340A" w:rsidRDefault="00C1340A" w:rsidP="00A67F5D">
      <w:pPr>
        <w:shd w:val="clear" w:color="auto" w:fill="FFFFFF"/>
        <w:ind w:right="-429"/>
        <w:rPr>
          <w:rFonts w:ascii="Times New Roman" w:hAnsi="Times New Roman" w:cs="Times New Roman"/>
          <w:spacing w:val="-2"/>
          <w:sz w:val="28"/>
          <w:szCs w:val="28"/>
        </w:rPr>
      </w:pPr>
    </w:p>
    <w:p w:rsidR="00A67F5D" w:rsidRPr="00A67F5D" w:rsidRDefault="00A67F5D" w:rsidP="00A67F5D">
      <w:pPr>
        <w:shd w:val="clear" w:color="auto" w:fill="FFFFFF"/>
        <w:ind w:right="-429"/>
        <w:rPr>
          <w:rFonts w:ascii="Times New Roman" w:hAnsi="Times New Roman" w:cs="Times New Roman"/>
        </w:rPr>
      </w:pPr>
      <w:r w:rsidRPr="00A67F5D">
        <w:rPr>
          <w:rFonts w:ascii="Times New Roman" w:hAnsi="Times New Roman" w:cs="Times New Roman"/>
          <w:spacing w:val="-2"/>
          <w:sz w:val="28"/>
          <w:szCs w:val="28"/>
        </w:rPr>
        <w:t>Руководитель</w:t>
      </w:r>
    </w:p>
    <w:p w:rsidR="00C1340A" w:rsidRDefault="00A67F5D" w:rsidP="00A67F5D">
      <w:pPr>
        <w:shd w:val="clear" w:color="auto" w:fill="FFFFFF"/>
        <w:rPr>
          <w:rFonts w:ascii="Times New Roman" w:hAnsi="Times New Roman" w:cs="Times New Roman"/>
        </w:rPr>
      </w:pPr>
      <w:r w:rsidRPr="00A67F5D">
        <w:rPr>
          <w:rFonts w:ascii="Times New Roman" w:hAnsi="Times New Roman" w:cs="Times New Roman"/>
        </w:rPr>
        <w:br w:type="column"/>
      </w:r>
    </w:p>
    <w:p w:rsidR="00A67F5D" w:rsidRPr="00A67F5D" w:rsidRDefault="0028509A" w:rsidP="00A67F5D">
      <w:pPr>
        <w:shd w:val="clear" w:color="auto" w:fill="FFFFFF"/>
        <w:rPr>
          <w:rFonts w:ascii="Times New Roman" w:hAnsi="Times New Roman" w:cs="Times New Roman"/>
        </w:rPr>
        <w:sectPr w:rsidR="00A67F5D" w:rsidRPr="00A67F5D" w:rsidSect="00D906C8">
          <w:type w:val="continuous"/>
          <w:pgSz w:w="11909" w:h="16834"/>
          <w:pgMar w:top="1440" w:right="1138" w:bottom="720" w:left="1421" w:header="720" w:footer="720" w:gutter="0"/>
          <w:cols w:num="2" w:space="720" w:equalWidth="0">
            <w:col w:w="1414" w:space="6011"/>
            <w:col w:w="1924"/>
          </w:cols>
          <w:noEndnote/>
        </w:sect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Крючко</w:t>
      </w:r>
      <w:proofErr w:type="spellEnd"/>
      <w:r w:rsidR="00A67F5D" w:rsidRPr="00A67F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7F5D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</w:p>
    <w:p w:rsidR="00216548" w:rsidRDefault="00D906C8" w:rsidP="00D90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8509A">
        <w:rPr>
          <w:rFonts w:ascii="Times New Roman" w:hAnsi="Times New Roman" w:cs="Times New Roman"/>
          <w:sz w:val="28"/>
          <w:szCs w:val="28"/>
        </w:rPr>
        <w:t>ояснительная записка к проекту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73" w:rsidRDefault="00D906C8" w:rsidP="00D906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6548">
        <w:rPr>
          <w:rFonts w:ascii="Times New Roman" w:hAnsi="Times New Roman" w:cs="Times New Roman"/>
          <w:sz w:val="28"/>
          <w:szCs w:val="28"/>
        </w:rPr>
        <w:t>«Об утверждении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548">
        <w:rPr>
          <w:rFonts w:ascii="Times New Roman" w:hAnsi="Times New Roman" w:cs="Times New Roman"/>
          <w:spacing w:val="-2"/>
          <w:sz w:val="28"/>
          <w:szCs w:val="28"/>
        </w:rPr>
        <w:t>закупаемым</w:t>
      </w:r>
      <w:r w:rsidR="002165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09A">
        <w:rPr>
          <w:rFonts w:ascii="Times New Roman" w:hAnsi="Times New Roman" w:cs="Times New Roman"/>
          <w:sz w:val="28"/>
          <w:szCs w:val="28"/>
        </w:rPr>
        <w:t>ОМС «Комитет по управлению имуществом Златоустовского городского округа»</w:t>
      </w:r>
      <w:r w:rsidR="00216548" w:rsidRPr="00A67F5D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216548" w:rsidRPr="00216548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услуг»</w:t>
      </w:r>
      <w:proofErr w:type="gramEnd"/>
    </w:p>
    <w:p w:rsidR="00216548" w:rsidRDefault="00216548" w:rsidP="00216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28509A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A67F5D">
        <w:rPr>
          <w:rFonts w:ascii="Times New Roman" w:hAnsi="Times New Roman" w:cs="Times New Roman"/>
          <w:sz w:val="28"/>
          <w:szCs w:val="28"/>
        </w:rPr>
        <w:t xml:space="preserve">с частью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 xml:space="preserve">остановлением  Администрации Златоустовского городского округа  от  </w:t>
      </w:r>
      <w:r>
        <w:rPr>
          <w:rFonts w:ascii="Times New Roman" w:hAnsi="Times New Roman" w:cs="Times New Roman"/>
          <w:spacing w:val="-3"/>
          <w:sz w:val="28"/>
          <w:szCs w:val="28"/>
        </w:rPr>
        <w:t>29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>06.</w:t>
      </w:r>
      <w:r w:rsidRPr="00A67F5D">
        <w:rPr>
          <w:rFonts w:ascii="Times New Roman" w:hAnsi="Times New Roman" w:cs="Times New Roman"/>
          <w:spacing w:val="-3"/>
          <w:sz w:val="28"/>
          <w:szCs w:val="28"/>
        </w:rPr>
        <w:t xml:space="preserve">2016  г. </w:t>
      </w:r>
      <w:r w:rsidRPr="00A67F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287-П</w:t>
      </w:r>
      <w:r w:rsidR="00EF2866">
        <w:rPr>
          <w:rFonts w:ascii="Times New Roman" w:hAnsi="Times New Roman" w:cs="Times New Roman"/>
          <w:sz w:val="28"/>
          <w:szCs w:val="28"/>
        </w:rPr>
        <w:t xml:space="preserve"> </w:t>
      </w:r>
      <w:r w:rsidRPr="00A67F5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67F5D">
        <w:rPr>
          <w:rFonts w:ascii="Times New Roman" w:hAnsi="Times New Roman" w:cs="Times New Roman"/>
          <w:spacing w:val="-1"/>
          <w:sz w:val="28"/>
          <w:szCs w:val="28"/>
        </w:rPr>
        <w:t>Правил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7F5D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A67F5D">
        <w:rPr>
          <w:rFonts w:ascii="Times New Roman" w:hAnsi="Times New Roman" w:cs="Times New Roman"/>
          <w:sz w:val="28"/>
          <w:szCs w:val="28"/>
        </w:rPr>
        <w:tab/>
      </w:r>
      <w:r w:rsidRPr="00A67F5D">
        <w:rPr>
          <w:rFonts w:ascii="Times New Roman" w:hAnsi="Times New Roman" w:cs="Times New Roman"/>
          <w:spacing w:val="-2"/>
          <w:sz w:val="28"/>
          <w:szCs w:val="28"/>
        </w:rPr>
        <w:t>требований</w:t>
      </w:r>
      <w:r w:rsidRPr="00A67F5D">
        <w:rPr>
          <w:rFonts w:ascii="Times New Roman" w:hAnsi="Times New Roman" w:cs="Times New Roman"/>
          <w:sz w:val="28"/>
          <w:szCs w:val="28"/>
        </w:rPr>
        <w:tab/>
        <w:t xml:space="preserve"> 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F5D">
        <w:rPr>
          <w:rFonts w:ascii="Times New Roman" w:hAnsi="Times New Roman" w:cs="Times New Roman"/>
          <w:spacing w:val="-2"/>
          <w:sz w:val="28"/>
          <w:szCs w:val="28"/>
        </w:rPr>
        <w:t>акупаемым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6C8">
        <w:rPr>
          <w:rFonts w:ascii="Times New Roman" w:hAnsi="Times New Roman" w:cs="Times New Roman"/>
          <w:sz w:val="28"/>
          <w:szCs w:val="28"/>
        </w:rPr>
        <w:t>органами местного самоуправления  Златоустовского городского округа и подведомственными</w:t>
      </w:r>
      <w:r w:rsidRPr="00A6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67F5D">
        <w:rPr>
          <w:rFonts w:ascii="Times New Roman" w:hAnsi="Times New Roman" w:cs="Times New Roman"/>
          <w:sz w:val="28"/>
          <w:szCs w:val="28"/>
        </w:rPr>
        <w:t xml:space="preserve"> казенными и бюджетными</w:t>
      </w:r>
      <w:proofErr w:type="gramEnd"/>
      <w:r w:rsidRPr="00A67F5D">
        <w:rPr>
          <w:rFonts w:ascii="Times New Roman" w:hAnsi="Times New Roman" w:cs="Times New Roman"/>
          <w:sz w:val="28"/>
          <w:szCs w:val="28"/>
        </w:rPr>
        <w:t xml:space="preserve"> учреждениями, отдельным видам товаров, работ, услуг (в том числе 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7F5D">
        <w:rPr>
          <w:rFonts w:ascii="Times New Roman" w:hAnsi="Times New Roman" w:cs="Times New Roman"/>
          <w:sz w:val="28"/>
          <w:szCs w:val="28"/>
        </w:rPr>
        <w:t xml:space="preserve"> цен товаров, работ, услуг)»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548" w:rsidRDefault="00216548" w:rsidP="002165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28509A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установление требований к потребительским свойствам (в том числе качеству) и иным характеристикам (в том числе предельных цен товаров, работ, услуг) отдельных видов товаров, работ, услуг с учетом должностей работников и (или) категорий должностей работников. </w:t>
      </w:r>
    </w:p>
    <w:p w:rsidR="00216548" w:rsidRDefault="00216548" w:rsidP="00216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обсуждения в целях общественного контроля настоящий проект </w:t>
      </w:r>
      <w:r w:rsidR="0028509A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пояснительная записка к нему </w:t>
      </w:r>
      <w:r w:rsidRPr="00C1340A">
        <w:rPr>
          <w:rFonts w:ascii="Times New Roman" w:hAnsi="Times New Roman" w:cs="Times New Roman"/>
          <w:color w:val="000000"/>
          <w:sz w:val="28"/>
          <w:szCs w:val="28"/>
        </w:rPr>
        <w:t>размещаются на официальном сайте Администрации ЗГО в информационно-телекоммун</w:t>
      </w:r>
      <w:r w:rsidR="0028509A" w:rsidRPr="00C1340A">
        <w:rPr>
          <w:rFonts w:ascii="Times New Roman" w:hAnsi="Times New Roman" w:cs="Times New Roman"/>
          <w:color w:val="000000"/>
          <w:sz w:val="28"/>
          <w:szCs w:val="28"/>
        </w:rPr>
        <w:t>икационной сети Интернет (на странице КУИ</w:t>
      </w:r>
      <w:r w:rsidRPr="00C134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0CA4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C1340A">
        <w:rPr>
          <w:rFonts w:ascii="Times New Roman" w:hAnsi="Times New Roman" w:cs="Times New Roman"/>
          <w:color w:val="000000"/>
          <w:sz w:val="28"/>
          <w:szCs w:val="28"/>
        </w:rPr>
        <w:t xml:space="preserve"> «По</w:t>
      </w:r>
      <w:r w:rsidR="00C1340A" w:rsidRPr="00C1340A">
        <w:rPr>
          <w:rFonts w:ascii="Times New Roman" w:hAnsi="Times New Roman" w:cs="Times New Roman"/>
          <w:color w:val="000000"/>
          <w:sz w:val="28"/>
          <w:szCs w:val="28"/>
        </w:rPr>
        <w:t>лезная информация</w:t>
      </w:r>
      <w:r w:rsidRPr="00C1340A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216548" w:rsidRDefault="00216548" w:rsidP="0021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обсуждения в целях общественн</w:t>
      </w:r>
      <w:r w:rsidR="0028509A">
        <w:rPr>
          <w:rFonts w:ascii="Times New Roman" w:hAnsi="Times New Roman" w:cs="Times New Roman"/>
          <w:color w:val="000000"/>
          <w:sz w:val="28"/>
          <w:szCs w:val="28"/>
        </w:rPr>
        <w:t>ого контроля устанавливается с 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по </w:t>
      </w:r>
      <w:r w:rsidR="00C134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8509A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2016 г.</w:t>
      </w:r>
    </w:p>
    <w:p w:rsidR="00216548" w:rsidRDefault="00216548" w:rsidP="0008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 общественных объединений, юридических и физических лиц в целях</w:t>
      </w:r>
      <w:r w:rsidR="00884A1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обсуждения проекта распоряжения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направлены в письменной форме по адресу: г. Златоуст</w:t>
      </w:r>
      <w:r w:rsidR="007525AC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="007525AC">
        <w:rPr>
          <w:rFonts w:ascii="Times New Roman" w:hAnsi="Times New Roman" w:cs="Times New Roman"/>
          <w:color w:val="000000"/>
          <w:sz w:val="28"/>
          <w:szCs w:val="28"/>
        </w:rPr>
        <w:t>Таганайская</w:t>
      </w:r>
      <w:proofErr w:type="spellEnd"/>
      <w:r w:rsidR="007525AC">
        <w:rPr>
          <w:rFonts w:ascii="Times New Roman" w:hAnsi="Times New Roman" w:cs="Times New Roman"/>
          <w:color w:val="000000"/>
          <w:sz w:val="28"/>
          <w:szCs w:val="28"/>
        </w:rPr>
        <w:t>, 1, кабинет 323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 электронном виде на адрес электронной почты:  </w:t>
      </w:r>
      <w:proofErr w:type="spellStart"/>
      <w:r w:rsidR="007525AC">
        <w:rPr>
          <w:rFonts w:ascii="Times New Roman" w:hAnsi="Times New Roman" w:cs="Times New Roman"/>
          <w:color w:val="000000"/>
          <w:sz w:val="28"/>
          <w:szCs w:val="28"/>
          <w:lang w:val="en-US"/>
        </w:rPr>
        <w:t>komitet</w:t>
      </w:r>
      <w:proofErr w:type="spellEnd"/>
      <w:r w:rsidR="007525AC" w:rsidRPr="007525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525AC">
        <w:rPr>
          <w:rFonts w:ascii="Times New Roman" w:hAnsi="Times New Roman" w:cs="Times New Roman"/>
          <w:color w:val="000000"/>
          <w:sz w:val="28"/>
          <w:szCs w:val="28"/>
          <w:lang w:val="en-US"/>
        </w:rPr>
        <w:t>ui</w:t>
      </w:r>
      <w:proofErr w:type="spellEnd"/>
      <w:r w:rsidR="007525AC" w:rsidRPr="007525AC">
        <w:rPr>
          <w:rFonts w:ascii="Times New Roman" w:hAnsi="Times New Roman" w:cs="Times New Roman"/>
          <w:color w:val="000000"/>
          <w:sz w:val="28"/>
          <w:szCs w:val="28"/>
        </w:rPr>
        <w:t xml:space="preserve">@ </w:t>
      </w:r>
      <w:proofErr w:type="spellStart"/>
      <w:r w:rsidR="007525AC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7525AC" w:rsidRPr="007525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525A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216548" w:rsidRDefault="00216548" w:rsidP="0021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(351</w:t>
      </w:r>
      <w:r w:rsidRPr="001F0EB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33FC3">
        <w:rPr>
          <w:rFonts w:ascii="Times New Roman" w:hAnsi="Times New Roman" w:cs="Times New Roman"/>
          <w:color w:val="000000"/>
          <w:sz w:val="28"/>
          <w:szCs w:val="28"/>
        </w:rPr>
        <w:t>62-</w:t>
      </w:r>
      <w:r w:rsidR="00733FC3" w:rsidRPr="00733FC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33F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3FC3" w:rsidRPr="00733F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525AC" w:rsidRPr="00733FC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525AC">
        <w:rPr>
          <w:rFonts w:ascii="Times New Roman" w:hAnsi="Times New Roman" w:cs="Times New Roman"/>
          <w:color w:val="000000"/>
          <w:sz w:val="28"/>
          <w:szCs w:val="28"/>
        </w:rPr>
        <w:t>Ганжара</w:t>
      </w:r>
      <w:proofErr w:type="spellEnd"/>
      <w:r w:rsidR="007525AC">
        <w:rPr>
          <w:rFonts w:ascii="Times New Roman" w:hAnsi="Times New Roman" w:cs="Times New Roman"/>
          <w:color w:val="000000"/>
          <w:sz w:val="28"/>
          <w:szCs w:val="28"/>
        </w:rPr>
        <w:t xml:space="preserve"> Элла Викторовна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6548" w:rsidRDefault="00216548" w:rsidP="0021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866" w:rsidRDefault="00EF2866" w:rsidP="00EF2866">
      <w:pPr>
        <w:shd w:val="clear" w:color="auto" w:fill="FFFFFF"/>
        <w:tabs>
          <w:tab w:val="left" w:pos="993"/>
        </w:tabs>
        <w:spacing w:after="317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25AC" w:rsidRDefault="00EF2866" w:rsidP="007525A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7525AC" w:rsidRDefault="007525AC" w:rsidP="007525A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финансовым вопросам,</w:t>
      </w:r>
      <w:r w:rsidR="00EF2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66" w:rsidRPr="00A67F5D" w:rsidRDefault="00EF2866" w:rsidP="007525A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</w:t>
      </w:r>
      <w:r w:rsidR="00752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7525AC"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 w:rsidR="007525AC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216548" w:rsidRPr="00216548" w:rsidRDefault="00216548" w:rsidP="002165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548" w:rsidRPr="00216548" w:rsidSect="00B3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F5D"/>
    <w:rsid w:val="000827F8"/>
    <w:rsid w:val="000C0CA4"/>
    <w:rsid w:val="0010446B"/>
    <w:rsid w:val="00216548"/>
    <w:rsid w:val="0028509A"/>
    <w:rsid w:val="003C4063"/>
    <w:rsid w:val="003F79A0"/>
    <w:rsid w:val="00733FC3"/>
    <w:rsid w:val="007525AC"/>
    <w:rsid w:val="0081559E"/>
    <w:rsid w:val="00884A18"/>
    <w:rsid w:val="00903D34"/>
    <w:rsid w:val="00A67F5D"/>
    <w:rsid w:val="00B30373"/>
    <w:rsid w:val="00C1340A"/>
    <w:rsid w:val="00D906C8"/>
    <w:rsid w:val="00E01D5C"/>
    <w:rsid w:val="00EF2866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Сурова Алекандра</cp:lastModifiedBy>
  <cp:revision>11</cp:revision>
  <cp:lastPrinted>2016-07-28T05:45:00Z</cp:lastPrinted>
  <dcterms:created xsi:type="dcterms:W3CDTF">2016-06-30T06:11:00Z</dcterms:created>
  <dcterms:modified xsi:type="dcterms:W3CDTF">2016-08-05T10:31:00Z</dcterms:modified>
</cp:coreProperties>
</file>